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420"/>
        <w:jc w:val="center"/>
        <w:rPr>
          <w:rFonts w:ascii="华文中宋" w:hAnsi="华文中宋" w:eastAsia="华文中宋"/>
          <w:sz w:val="28"/>
          <w:szCs w:val="28"/>
        </w:rPr>
      </w:pPr>
      <w:r>
        <w:rPr>
          <w:rFonts w:hint="eastAsia" w:ascii="华文中宋" w:hAnsi="华文中宋" w:eastAsia="华文中宋"/>
          <w:sz w:val="28"/>
          <w:szCs w:val="28"/>
        </w:rPr>
        <w:t>构建网络安全人人有责</w:t>
      </w:r>
    </w:p>
    <w:p>
      <w:pPr>
        <w:spacing w:before="156" w:after="156" w:line="360" w:lineRule="auto"/>
        <w:ind w:firstLine="420"/>
        <w:jc w:val="right"/>
        <w:rPr>
          <w:rFonts w:hint="eastAsia" w:ascii="仿宋_GB2312" w:eastAsia="仿宋_GB2312"/>
          <w:sz w:val="28"/>
          <w:szCs w:val="28"/>
        </w:rPr>
      </w:pPr>
      <w:r>
        <w:rPr>
          <w:rFonts w:hint="eastAsia" w:ascii="仿宋_GB2312" w:eastAsia="仿宋_GB2312"/>
          <w:sz w:val="28"/>
          <w:szCs w:val="28"/>
        </w:rPr>
        <w:t>2015283313曾建栩</w:t>
      </w:r>
    </w:p>
    <w:p>
      <w:pPr>
        <w:spacing w:before="156" w:after="156" w:line="360" w:lineRule="auto"/>
        <w:ind w:firstLine="420"/>
        <w:rPr>
          <w:rFonts w:ascii="仿宋_GB2312" w:eastAsia="仿宋_GB2312"/>
          <w:sz w:val="28"/>
          <w:szCs w:val="28"/>
        </w:rPr>
      </w:pPr>
      <w:r>
        <w:rPr>
          <w:rFonts w:hint="eastAsia" w:ascii="仿宋_GB2312" w:eastAsia="仿宋_GB2312"/>
          <w:sz w:val="28"/>
          <w:szCs w:val="28"/>
        </w:rPr>
        <w:t>历史往前翻，到汉代“匈奴未灭，无以家为，公侯无府，谁与其归”，这是汉代将士对于献身国家安全事业的慷慨激词，而如今，国家安全已经进化到了另一个</w:t>
      </w:r>
      <w:bookmarkStart w:id="0" w:name="_GoBack"/>
      <w:bookmarkEnd w:id="0"/>
      <w:r>
        <w:rPr>
          <w:rFonts w:hint="eastAsia" w:ascii="仿宋_GB2312" w:eastAsia="仿宋_GB2312"/>
          <w:sz w:val="28"/>
          <w:szCs w:val="28"/>
        </w:rPr>
        <w:t>层面，尤其在网络安全方面尤为突出。</w:t>
      </w:r>
    </w:p>
    <w:p>
      <w:pPr>
        <w:spacing w:before="156" w:after="156" w:line="360" w:lineRule="auto"/>
        <w:ind w:firstLine="420"/>
        <w:rPr>
          <w:rFonts w:ascii="仿宋_GB2312" w:eastAsia="仿宋_GB2312"/>
          <w:sz w:val="28"/>
          <w:szCs w:val="28"/>
        </w:rPr>
      </w:pPr>
      <w:r>
        <w:rPr>
          <w:rFonts w:hint="eastAsia" w:ascii="仿宋_GB2312" w:eastAsia="仿宋_GB2312"/>
          <w:sz w:val="28"/>
          <w:szCs w:val="28"/>
        </w:rPr>
        <w:t>从上个世纪开始，网络深刻影响着人类的经济和社会生活，这在为人类文明发展与进步提供机遇的同时也带来了前所未有的挑战。通过网络的犯罪和恐怖主义正不断蔓延，部分国家大规模网络数据监控活动严重侵犯别国主权和公民隐私，恶意的网络攻击事件和军事化倾向损害国际安全与互信，全球范围内互联网发展不平衡的状况亟待改善。</w:t>
      </w:r>
    </w:p>
    <w:p>
      <w:pPr>
        <w:spacing w:before="156" w:after="156" w:line="360" w:lineRule="auto"/>
        <w:ind w:firstLine="420"/>
        <w:rPr>
          <w:rFonts w:ascii="仿宋_GB2312" w:eastAsia="仿宋_GB2312"/>
          <w:sz w:val="28"/>
          <w:szCs w:val="28"/>
        </w:rPr>
      </w:pPr>
      <w:r>
        <w:rPr>
          <w:rFonts w:hint="eastAsia" w:ascii="仿宋_GB2312" w:eastAsia="仿宋_GB2312"/>
          <w:sz w:val="28"/>
          <w:szCs w:val="28"/>
        </w:rPr>
        <w:t>网络安全的隐患主要体现在两个方面。其一，国家安全信息的泄露和公民隐私的无法保障，其二，网络游戏使青少年堕落，有心者操纵网络舆论煽动人心——这二者皆大害。</w:t>
      </w:r>
    </w:p>
    <w:p>
      <w:pPr>
        <w:spacing w:before="156" w:after="156" w:line="360" w:lineRule="auto"/>
        <w:ind w:firstLine="420"/>
        <w:rPr>
          <w:rFonts w:ascii="仿宋_GB2312" w:eastAsia="仿宋_GB2312"/>
          <w:sz w:val="28"/>
          <w:szCs w:val="28"/>
        </w:rPr>
      </w:pPr>
      <w:r>
        <w:rPr>
          <w:rFonts w:hint="eastAsia" w:ascii="仿宋_GB2312" w:eastAsia="仿宋_GB2312"/>
          <w:sz w:val="28"/>
          <w:szCs w:val="28"/>
        </w:rPr>
        <w:t>在我们平静地享用着互联网带来的便利的同时，网络安全的湖面已经溅起了波澜。“国家旅游局漏洞致6套系统沦陷，涉及全国6000万客户”、“机锋网被曝泄2300万用户信息”、“社保系统漏洞曝光，险泄露千万用户信息”......数不胜数的数据泄露事件，一次次地敲响警钟，或许，我们在上网的同时要学会保护自己的隐私，为了自己，为了家人，为了国家。</w:t>
      </w:r>
    </w:p>
    <w:p>
      <w:pPr>
        <w:spacing w:before="156" w:after="156" w:line="360" w:lineRule="auto"/>
        <w:ind w:firstLine="420"/>
        <w:rPr>
          <w:rFonts w:ascii="仿宋_GB2312" w:eastAsia="仿宋_GB2312"/>
          <w:sz w:val="28"/>
          <w:szCs w:val="28"/>
        </w:rPr>
      </w:pPr>
      <w:r>
        <w:rPr>
          <w:rFonts w:hint="eastAsia" w:ascii="仿宋_GB2312" w:eastAsia="仿宋_GB2312"/>
          <w:sz w:val="28"/>
          <w:szCs w:val="28"/>
        </w:rPr>
        <w:t>除了安全、隐私方面的战场，娱乐性软件、网页和设备也是“热闹非凡”。有因沉溺游戏、数夜“鏖战”网吧而猝死的青年，有遭遇好友诈骗的倒霉小伙，还有家贼偷取父母的血汗钱去充值游戏的悲哀事件......每个人都不是百分百安全的，可能你安分守已地刷着微博，也有传销分子不断来向你发出邀请函，可能也有受雇于人的键盘侠“带动节奏”——让你成为尖枪战斗在纷争的第一线，最后可能落得个“亲友反目”。</w:t>
      </w:r>
    </w:p>
    <w:p>
      <w:pPr>
        <w:spacing w:before="156" w:after="156" w:line="360" w:lineRule="auto"/>
        <w:ind w:firstLine="420"/>
        <w:rPr>
          <w:rFonts w:ascii="仿宋_GB2312" w:eastAsia="仿宋_GB2312"/>
          <w:sz w:val="28"/>
          <w:szCs w:val="28"/>
        </w:rPr>
      </w:pPr>
      <w:r>
        <w:rPr>
          <w:rFonts w:hint="eastAsia" w:ascii="仿宋_GB2312" w:eastAsia="仿宋_GB2312"/>
          <w:sz w:val="28"/>
          <w:szCs w:val="28"/>
        </w:rPr>
        <w:t>如此的例子不胜枚举，发生的惨剧历历在目，我们应当警醒，不被这虚假的外壳所迷惑，不要以为带上这一层薄如蝉翼的面具便无人知晓你的身份，这是错觉。在建设现代化的社会主义法治国家的过程中，关于网络的法律正在不断完善，“实名制”和网络法律的推出与完善像一把智能的大闸刀，悬在每个作恶多端的人的头顶，让为非作歹的气焰得以收敛，让自由平等的旋律更加有节拍。</w:t>
      </w:r>
    </w:p>
    <w:p>
      <w:pPr>
        <w:spacing w:before="156" w:after="156" w:line="360" w:lineRule="auto"/>
        <w:ind w:firstLine="420"/>
        <w:rPr>
          <w:rFonts w:ascii="仿宋_GB2312" w:eastAsia="仿宋_GB2312"/>
          <w:sz w:val="28"/>
          <w:szCs w:val="28"/>
        </w:rPr>
      </w:pPr>
      <w:r>
        <w:rPr>
          <w:rFonts w:hint="eastAsia" w:ascii="仿宋_GB2312" w:eastAsia="仿宋_GB2312"/>
          <w:sz w:val="28"/>
          <w:szCs w:val="28"/>
        </w:rPr>
        <w:t>为此，我们大学生应该严以修身，学习相关理论与技术，跟紧时代的步伐，做道德和技术的领跑者。当然，最重要的，还是保持自己的道德修养和安全意识，这是任何时代都必不可少的。</w:t>
      </w:r>
    </w:p>
    <w:p>
      <w:pPr>
        <w:spacing w:before="156" w:after="156" w:line="360" w:lineRule="auto"/>
        <w:ind w:firstLine="420"/>
        <w:rPr>
          <w:rFonts w:ascii="仿宋_GB2312" w:eastAsia="仿宋_GB2312"/>
          <w:sz w:val="28"/>
          <w:szCs w:val="28"/>
        </w:rPr>
      </w:pPr>
    </w:p>
    <w:p>
      <w:pPr>
        <w:spacing w:before="156" w:after="156"/>
        <w:ind w:firstLine="420"/>
        <w:rPr>
          <w:sz w:val="28"/>
          <w:szCs w:val="28"/>
        </w:rPr>
      </w:pPr>
    </w:p>
    <w:p>
      <w:pPr>
        <w:spacing w:before="156" w:after="156"/>
        <w:ind w:firstLine="420"/>
        <w:rPr>
          <w:sz w:val="28"/>
          <w:szCs w:val="28"/>
        </w:rPr>
      </w:pPr>
    </w:p>
    <w:p>
      <w:pPr>
        <w:spacing w:before="156" w:after="156"/>
        <w:ind w:firstLine="420"/>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F06"/>
    <w:rsid w:val="00564A8C"/>
    <w:rsid w:val="008F3F06"/>
    <w:rsid w:val="009D79F8"/>
    <w:rsid w:val="0E917253"/>
    <w:rsid w:val="38B17024"/>
    <w:rsid w:val="45067D34"/>
    <w:rsid w:val="595C64F3"/>
    <w:rsid w:val="5A2A5F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50" w:beforeLines="50" w:after="50" w:afterLines="50"/>
      <w:ind w:firstLine="794"/>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kern w:val="44"/>
      <w:sz w:val="44"/>
    </w:rPr>
  </w:style>
  <w:style w:type="character" w:default="1" w:styleId="3">
    <w:name w:val="Default Paragraph Font"/>
    <w:unhideWhenUsed/>
    <w:uiPriority w:val="1"/>
  </w:style>
  <w:style w:type="table" w:default="1" w:styleId="4">
    <w:name w:val="Normal Table"/>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140</Words>
  <Characters>804</Characters>
  <Lines>6</Lines>
  <Paragraphs>1</Paragraphs>
  <ScaleCrop>false</ScaleCrop>
  <LinksUpToDate>false</LinksUpToDate>
  <CharactersWithSpaces>943</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35287</dc:creator>
  <cp:lastModifiedBy>想要紫</cp:lastModifiedBy>
  <dcterms:modified xsi:type="dcterms:W3CDTF">2017-12-20T02:05:05Z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