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8574B3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湖州师范学院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后勤服务中心零星维修项目施工单位遴选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文件</w:t>
      </w:r>
    </w:p>
    <w:p w14:paraId="5D2A8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878" w:leftChars="304" w:hanging="2240" w:hangingChars="7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湖州师范学院后勤服务中心零星维修项目施工单位遴选</w:t>
      </w:r>
    </w:p>
    <w:p w14:paraId="74E30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38" w:leftChars="304" w:hanging="1600" w:hangingChars="500"/>
        <w:jc w:val="left"/>
        <w:textAlignment w:val="auto"/>
        <w:rPr>
          <w:rFonts w:hint="eastAsia" w:ascii="黑体" w:hAnsi="黑体" w:eastAsia="黑体" w:cs="黑体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二、项目说明</w:t>
      </w:r>
    </w:p>
    <w:p w14:paraId="75EB1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（一）施工范围</w:t>
      </w:r>
    </w:p>
    <w:p w14:paraId="1F42A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湖州师范学院校园内各区域预算在10000元以下的零星维修。</w:t>
      </w:r>
    </w:p>
    <w:p w14:paraId="263E7EB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施工内容</w:t>
      </w:r>
    </w:p>
    <w:p w14:paraId="3D0232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施工范围内的室内外装饰、房屋修缮、设施设备维修、小型维修改造等方面。具体包括楼宇防水维修、内外墙立面维修、道路维修、管网给排水维修、铝合金及玻璃安装、不锈钢制作安装及其他涉及五金件制作安装维修、水电安装、电器维修、小型土建等各专业的日常零星维护维修工作，维修项目每年约300项。</w:t>
      </w:r>
    </w:p>
    <w:p w14:paraId="28EEB2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单位遴选数量：不限，提供相关资格材料并完全响应遴选要求即可入选。</w:t>
      </w:r>
    </w:p>
    <w:p w14:paraId="17CD3D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履行期限：自合同签订之日起至2026年12月31日。</w:t>
      </w:r>
    </w:p>
    <w:p w14:paraId="31A7AD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考核要求</w:t>
      </w:r>
    </w:p>
    <w:p w14:paraId="32AE04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按照《后勤服务中心零星维修项目施工单位考核办法（试行）》执行。</w:t>
      </w:r>
    </w:p>
    <w:p w14:paraId="5AAA30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38" w:leftChars="304" w:hanging="1600" w:hangingChars="500"/>
        <w:jc w:val="left"/>
        <w:textAlignment w:val="auto"/>
        <w:rPr>
          <w:rFonts w:hint="default" w:ascii="黑体" w:hAnsi="黑体" w:eastAsia="黑体" w:cs="黑体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三、</w:t>
      </w:r>
      <w:r>
        <w:rPr>
          <w:rFonts w:hint="default" w:ascii="黑体" w:hAnsi="黑体" w:eastAsia="黑体" w:cs="黑体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资格要求</w:t>
      </w:r>
    </w:p>
    <w:p w14:paraId="6A8F82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1.应具备独立承担民事责任的能力，具有本项目经营范围，持有国家规定从事本行业的一系列相关证件。</w:t>
      </w:r>
    </w:p>
    <w:p w14:paraId="58900D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.不接受以下投标人投标：正在接受国家有关部门审查、被其他兼并(或收购)、或目前因重大经济纠纷涉讼、刑事涉案的单位和个人；任何形式的联合体。上述情形如有发现，采购人将保留取消投标人中标资格的权利。</w:t>
      </w:r>
    </w:p>
    <w:p w14:paraId="5C6FFB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.资质要求：建筑工程总承包三级及以上资质且具备安全生产许可证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，浙江省外进浙企业须经备案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51FF0E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.参与遴选单位所提供的所有材料必须真实有效，中心保留中选后的复查资格。</w:t>
      </w:r>
    </w:p>
    <w:p w14:paraId="0945F0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38" w:leftChars="304" w:hanging="1600" w:hangingChars="500"/>
        <w:jc w:val="left"/>
        <w:textAlignment w:val="auto"/>
        <w:rPr>
          <w:rFonts w:hint="eastAsia" w:ascii="黑体" w:hAnsi="黑体" w:eastAsia="黑体" w:cs="黑体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四、资格文件</w:t>
      </w:r>
    </w:p>
    <w:p w14:paraId="25868E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资格文件应包含以下内容（文件需装订成册，所有证件均须真实、有效，复印件均须加盖公章，缺少以下任意一项内容即作不符合要求）：   </w:t>
      </w:r>
    </w:p>
    <w:p w14:paraId="1FCFEC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1.申请表（详见附件1）；</w:t>
      </w:r>
    </w:p>
    <w:p w14:paraId="2386FD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2.投标代表人身份证复印件；如非法定代表人投标，另提供法定代表人授权委托书原件、授权代表人在投标人单位近三个月缴纳社保的凭证、法定代表人身份证复印件；</w:t>
      </w:r>
    </w:p>
    <w:p w14:paraId="65C03F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3.有效的营业执照；</w:t>
      </w:r>
    </w:p>
    <w:p w14:paraId="546AFD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4.建筑工程总承包三级及以上资质，浙江省外进浙企业须经备案相关证明资料复印件；</w:t>
      </w:r>
    </w:p>
    <w:p w14:paraId="69A6EF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5.企业《安全生产许可证》证书复印件；</w:t>
      </w:r>
    </w:p>
    <w:p w14:paraId="77C4D8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6.提供自采购公告发布之日起至开标截止时间止的“信用中国”网站（www.creditchina.gov.cn）、中国政府采购网（www.ccgp.gov.cn）、“浙江政府采购网”（zfcg.czt.zj.gov.cn）投标人信用查询网页截图（至少提供2个）</w:t>
      </w:r>
    </w:p>
    <w:p w14:paraId="72D7B2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7.其他能够反映申请商家资质的材料。</w:t>
      </w:r>
    </w:p>
    <w:p w14:paraId="71A23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38" w:leftChars="304" w:hanging="1600" w:hangingChars="500"/>
        <w:jc w:val="left"/>
        <w:textAlignment w:val="auto"/>
        <w:rPr>
          <w:rFonts w:hint="eastAsia" w:ascii="黑体" w:hAnsi="黑体" w:eastAsia="黑体" w:cs="黑体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五、遴选方式</w:t>
      </w:r>
    </w:p>
    <w:p w14:paraId="3B8D43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审核通过后入围。</w:t>
      </w:r>
    </w:p>
    <w:p w14:paraId="75BCF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38" w:leftChars="304" w:hanging="1600" w:hangingChars="500"/>
        <w:jc w:val="left"/>
        <w:textAlignment w:val="auto"/>
        <w:rPr>
          <w:rFonts w:hint="eastAsia" w:ascii="黑体" w:hAnsi="黑体" w:eastAsia="黑体" w:cs="黑体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六、服务要求</w:t>
      </w:r>
    </w:p>
    <w:p w14:paraId="5652A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1.熟悉房屋建筑室内外土建维修、装修及给排水、弱电、排污、管道等现场情况；</w:t>
      </w:r>
    </w:p>
    <w:p w14:paraId="343BDE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2.协助编制施工抢修方案、工程预算，提出优化建议；</w:t>
      </w:r>
    </w:p>
    <w:p w14:paraId="009F5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3.接到学校维修指令后进行维修；对于紧急抢修项目，要求30分钟内到达现场并进行处理，如无特殊情况，原则上要求在24小时内完工；</w:t>
      </w:r>
    </w:p>
    <w:p w14:paraId="6E2C8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4.接受学校职能部门的管理，接受用户单位、师生的监督，妥善处理好师生投诉，配合做好项目验收；</w:t>
      </w:r>
    </w:p>
    <w:p w14:paraId="4A1912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5.实施电力维修、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高空作业、电焊等操作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人员需持有相关上岗证；</w:t>
      </w:r>
    </w:p>
    <w:p w14:paraId="3BEB7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6.工程质量达到国家质量验收合格标准；</w:t>
      </w:r>
    </w:p>
    <w:p w14:paraId="3066B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7.防水专项维修工程质量保修期5年，其它维修质量保修期2年；</w:t>
      </w:r>
    </w:p>
    <w:p w14:paraId="5D1093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8.强化施工作业安全和人员安全管理，实施单位委派的在校施工人员必须购买人身意外伤害保险，不得委派有施工不良记录或存在不良行为等人员。施工期间，施工单位安排专人强化旁站管理，不得违规施工，期间发生的安全问题，一切由施工单位承担；</w:t>
      </w:r>
    </w:p>
    <w:p w14:paraId="5FE97D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D0D0D" w:themeColor="text1" w:themeTint="F2"/>
          <w:sz w:val="32"/>
          <w:szCs w:val="32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9.注重施工人员行为管理，严格遵守学校相关规章制度，不得从事、参加与施工无关的活动；</w:t>
      </w:r>
    </w:p>
    <w:p w14:paraId="5B2C5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10.配合校方做好其他修缮工作。</w:t>
      </w:r>
    </w:p>
    <w:p w14:paraId="3C09AF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七、使用管理</w:t>
      </w:r>
    </w:p>
    <w:p w14:paraId="22659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按照《后勤服务中心零星维修项目施工单位考核办法（试行）》执行。</w:t>
      </w:r>
    </w:p>
    <w:p w14:paraId="0F0B94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八、违约责任</w:t>
      </w:r>
    </w:p>
    <w:p w14:paraId="5DC5D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1.在维修前，应对现场存在的情况了解，以便在维修方案中作出充分考虑，提前做好成品保护，若发现成品破坏，施工单位须无条件复原，并扣除200元/次；</w:t>
      </w:r>
    </w:p>
    <w:p w14:paraId="50C477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2.材料进场时，要注意材料堆放整齐，挂好标识牌，确保维修所在地安全文明施工；若出现不符合文明施工规范和要求的，发现一次扣除200元/次；</w:t>
      </w:r>
    </w:p>
    <w:p w14:paraId="1461A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3.临时用电、动火、高空作业等必须按规范做好安全保护措施，电焊等带明火作业，须办理《动火许可证》，持证明进行操作，不得瞒报、漏报，发现一次扣除500元/次；</w:t>
      </w:r>
    </w:p>
    <w:p w14:paraId="2F8621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4.小型维修过程中积极配合需求单位的检查，对需求单位提出的整改意见，在规定时间内完成整改，若超过24小时未采取整改措施，发现一次扣除500元/次；</w:t>
      </w:r>
    </w:p>
    <w:p w14:paraId="36839E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5.施工单位使用非需求单位指定或不合格维修材料，或发现偷工减料行为，一次性扣除500元/次；</w:t>
      </w:r>
    </w:p>
    <w:p w14:paraId="27C67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6.维修方案未经需求单位批准擅自开工，产生费用自行承担，并扣除500元/次；</w:t>
      </w:r>
    </w:p>
    <w:p w14:paraId="6B497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D0D0D" w:themeColor="text1" w:themeTint="F2"/>
          <w:sz w:val="32"/>
          <w:szCs w:val="32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7.第1-6条中违约扣款在施工结算金额中扣除；</w:t>
      </w:r>
    </w:p>
    <w:p w14:paraId="53A031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8.施工单位在合同期间如发生维修质量、服务质量、安全管理等问题，施工单位必须立即整改，如整改后仍不合格的，需求单位有权无条件终止合同并扣除所有履约保证金，具体如以下情形：</w:t>
      </w:r>
    </w:p>
    <w:p w14:paraId="201ED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（1）</w:t>
      </w:r>
      <w:r>
        <w:rPr>
          <w:rFonts w:hint="eastAsia" w:ascii="仿宋_GB2312" w:hAnsi="仿宋_GB2312" w:eastAsia="仿宋_GB2312" w:cs="仿宋_GB2312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使用不合格材料或设备，导致维修质量达不到标准要求,产生不良影响和严重后果；</w:t>
      </w:r>
    </w:p>
    <w:p w14:paraId="7F440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（2）未能按进度需求及时完成</w:t>
      </w:r>
      <w:r>
        <w:rPr>
          <w:rFonts w:hint="eastAsia" w:ascii="仿宋_GB2312" w:hAnsi="仿宋_GB2312" w:eastAsia="仿宋_GB2312" w:cs="仿宋_GB2312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需求单位</w:t>
      </w:r>
      <w:r>
        <w:rPr>
          <w:rFonts w:hint="eastAsia" w:ascii="仿宋_GB2312" w:hAnsi="仿宋_GB2312" w:eastAsia="仿宋_GB2312" w:cs="仿宋_GB2312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的工作任务要求，造成工期延误；</w:t>
      </w:r>
    </w:p>
    <w:p w14:paraId="5BBEC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（3）在维修过程中，将污物、垃圾随意倾倒在校园内，拒不整改；</w:t>
      </w:r>
    </w:p>
    <w:p w14:paraId="7D4784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D0D0D" w:themeColor="text1" w:themeTint="F2"/>
          <w:sz w:val="32"/>
          <w:szCs w:val="32"/>
          <w:lang w:val="zh-CN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D0D0D" w:themeColor="text1" w:themeTint="F2"/>
          <w:sz w:val="32"/>
          <w:szCs w:val="32"/>
          <w:lang w:val="zh-CN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Cs/>
          <w:color w:val="0D0D0D" w:themeColor="text1" w:themeTint="F2"/>
          <w:sz w:val="32"/>
          <w:szCs w:val="32"/>
          <w:lang w:val="zh-CN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在维修</w:t>
      </w:r>
      <w:r>
        <w:rPr>
          <w:rFonts w:hint="eastAsia" w:ascii="仿宋_GB2312" w:hAnsi="仿宋_GB2312" w:eastAsia="仿宋_GB2312" w:cs="仿宋_GB2312"/>
          <w:bCs/>
          <w:color w:val="0D0D0D" w:themeColor="text1" w:themeTint="F2"/>
          <w:sz w:val="32"/>
          <w:szCs w:val="32"/>
          <w:lang w:val="zh-CN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过程中未做好安全措施和现场防护措施，拒不整改；</w:t>
      </w:r>
    </w:p>
    <w:p w14:paraId="1C828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D0D0D" w:themeColor="text1" w:themeTint="F2"/>
          <w:sz w:val="32"/>
          <w:szCs w:val="32"/>
          <w:lang w:val="zh-CN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Cs/>
          <w:color w:val="0D0D0D" w:themeColor="text1" w:themeTint="F2"/>
          <w:sz w:val="32"/>
          <w:szCs w:val="32"/>
          <w:lang w:val="zh-CN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）无视</w:t>
      </w:r>
      <w:r>
        <w:rPr>
          <w:rFonts w:hint="eastAsia" w:ascii="仿宋_GB2312" w:hAnsi="仿宋_GB2312" w:eastAsia="仿宋_GB2312" w:cs="仿宋_GB2312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安全管理规定，拒不配合收集整理安全管理资料，拖延资料的检查审核；</w:t>
      </w:r>
    </w:p>
    <w:p w14:paraId="72035A7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9.本项目不得以任何形式进行转包及分包，一经发现</w:t>
      </w:r>
      <w:r>
        <w:rPr>
          <w:rFonts w:hint="eastAsia" w:ascii="仿宋_GB2312" w:hAnsi="仿宋_GB2312" w:eastAsia="仿宋_GB2312" w:cs="仿宋_GB2312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需求单位有权无条件终止合同；</w:t>
      </w:r>
    </w:p>
    <w:p w14:paraId="29B40FE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10.如果</w:t>
      </w:r>
      <w:r>
        <w:rPr>
          <w:rFonts w:hint="eastAsia" w:ascii="仿宋_GB2312" w:hAnsi="仿宋_GB2312" w:eastAsia="仿宋_GB2312" w:cs="仿宋_GB2312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施工单位</w:t>
      </w:r>
      <w:r>
        <w:rPr>
          <w:rFonts w:hint="eastAsia" w:ascii="仿宋_GB2312" w:hAnsi="仿宋_GB2312" w:eastAsia="仿宋_GB2312" w:cs="仿宋_GB2312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未履行或不符合相关要求，</w:t>
      </w:r>
      <w:r>
        <w:rPr>
          <w:rFonts w:hint="eastAsia" w:ascii="仿宋_GB2312" w:hAnsi="仿宋_GB2312" w:eastAsia="仿宋_GB2312" w:cs="仿宋_GB2312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需求单位</w:t>
      </w:r>
      <w:r>
        <w:rPr>
          <w:rFonts w:hint="eastAsia" w:ascii="仿宋_GB2312" w:hAnsi="仿宋_GB2312" w:eastAsia="仿宋_GB2312" w:cs="仿宋_GB2312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有权要求</w:t>
      </w:r>
      <w:r>
        <w:rPr>
          <w:rFonts w:hint="eastAsia" w:ascii="仿宋_GB2312" w:hAnsi="仿宋_GB2312" w:eastAsia="仿宋_GB2312" w:cs="仿宋_GB2312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施工单位</w:t>
      </w:r>
      <w:r>
        <w:rPr>
          <w:rFonts w:hint="eastAsia" w:ascii="仿宋_GB2312" w:hAnsi="仿宋_GB2312" w:eastAsia="仿宋_GB2312" w:cs="仿宋_GB2312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承担继续履行，并采取补救措施或者赔偿损失等。</w:t>
      </w:r>
    </w:p>
    <w:p w14:paraId="4BB96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黑体" w:hAnsi="黑体" w:eastAsia="黑体" w:cs="黑体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九</w:t>
      </w:r>
      <w:r>
        <w:rPr>
          <w:rFonts w:hint="default" w:ascii="黑体" w:hAnsi="黑体" w:eastAsia="黑体" w:cs="黑体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 w:ascii="黑体" w:hAnsi="黑体" w:eastAsia="黑体" w:cs="黑体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资格</w:t>
      </w:r>
      <w:r>
        <w:rPr>
          <w:rFonts w:hint="default" w:ascii="黑体" w:hAnsi="黑体" w:eastAsia="黑体" w:cs="黑体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文件提交时间及地点</w:t>
      </w:r>
    </w:p>
    <w:p w14:paraId="472AAB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1.提交时间：20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年6月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日至2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025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年6月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bookmarkStart w:id="0" w:name="_GoBack"/>
      <w:bookmarkEnd w:id="0"/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日；上午8: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0-11: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0；下午14:00-17: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0（工作日）。</w:t>
      </w:r>
    </w:p>
    <w:p w14:paraId="49227D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2.提交地点：湖州师范学院后勤服务中心（湖州市二环东路759号湖州师范学院东校区2号行政楼214室）。联系人：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卢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老师，电话：0572-2321597。</w:t>
      </w:r>
    </w:p>
    <w:p w14:paraId="5E5B7EE8">
      <w:pPr>
        <w:numPr>
          <w:ilvl w:val="0"/>
          <w:numId w:val="0"/>
        </w:numPr>
        <w:ind w:firstLine="320" w:firstLineChars="1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04BB51F">
      <w:pPr>
        <w:numPr>
          <w:ilvl w:val="0"/>
          <w:numId w:val="0"/>
        </w:numPr>
        <w:ind w:firstLine="320" w:firstLineChars="1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6961E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湖州师范学院后勤服务中心</w:t>
      </w:r>
    </w:p>
    <w:p w14:paraId="4CCF8F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80" w:firstLineChars="19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2025年6月19日</w:t>
      </w:r>
    </w:p>
    <w:p w14:paraId="376FE82D">
      <w:pPr>
        <w:spacing w:line="480" w:lineRule="exact"/>
        <w:jc w:val="both"/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</w:pPr>
    </w:p>
    <w:p w14:paraId="6C40B0A1">
      <w:pPr>
        <w:spacing w:line="480" w:lineRule="exact"/>
        <w:jc w:val="both"/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</w:pPr>
    </w:p>
    <w:p w14:paraId="6A88BFE3">
      <w:pPr>
        <w:spacing w:line="480" w:lineRule="exact"/>
        <w:jc w:val="both"/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</w:pPr>
    </w:p>
    <w:p w14:paraId="0B8D064F">
      <w:pPr>
        <w:spacing w:line="48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  <w:t xml:space="preserve">附件1：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08C10EF8">
      <w:pPr>
        <w:spacing w:line="48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湖州师范学院后勤服务中心零星维修项目施工单位</w:t>
      </w:r>
    </w:p>
    <w:p w14:paraId="2EE2AE94">
      <w:pPr>
        <w:spacing w:line="48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申请表</w:t>
      </w:r>
    </w:p>
    <w:p w14:paraId="7D7B8447">
      <w:pPr>
        <w:spacing w:line="480" w:lineRule="exact"/>
        <w:jc w:val="center"/>
        <w:rPr>
          <w:rFonts w:hint="eastAsia" w:ascii="宋体" w:hAnsi="宋体" w:cs="宋体"/>
          <w:b/>
          <w:sz w:val="36"/>
          <w:szCs w:val="36"/>
        </w:rPr>
      </w:pPr>
    </w:p>
    <w:tbl>
      <w:tblPr>
        <w:tblStyle w:val="4"/>
        <w:tblW w:w="938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1612"/>
        <w:gridCol w:w="6"/>
        <w:gridCol w:w="1425"/>
        <w:gridCol w:w="1573"/>
        <w:gridCol w:w="34"/>
        <w:gridCol w:w="1434"/>
        <w:gridCol w:w="23"/>
        <w:gridCol w:w="1493"/>
      </w:tblGrid>
      <w:tr w14:paraId="29D23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</w:trPr>
        <w:tc>
          <w:tcPr>
            <w:tcW w:w="1783" w:type="dxa"/>
            <w:noWrap w:val="0"/>
            <w:vAlign w:val="center"/>
          </w:tcPr>
          <w:p w14:paraId="7F2B87C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单位名称</w:t>
            </w:r>
          </w:p>
        </w:tc>
        <w:tc>
          <w:tcPr>
            <w:tcW w:w="7600" w:type="dxa"/>
            <w:gridSpan w:val="8"/>
            <w:noWrap w:val="0"/>
            <w:vAlign w:val="center"/>
          </w:tcPr>
          <w:p w14:paraId="077A21FB"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1D135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</w:trPr>
        <w:tc>
          <w:tcPr>
            <w:tcW w:w="1783" w:type="dxa"/>
            <w:noWrap w:val="0"/>
            <w:vAlign w:val="center"/>
          </w:tcPr>
          <w:p w14:paraId="7F8B664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性质</w:t>
            </w:r>
          </w:p>
        </w:tc>
        <w:tc>
          <w:tcPr>
            <w:tcW w:w="4616" w:type="dxa"/>
            <w:gridSpan w:val="4"/>
            <w:noWrap w:val="0"/>
            <w:vAlign w:val="center"/>
          </w:tcPr>
          <w:p w14:paraId="62C08881"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68" w:type="dxa"/>
            <w:gridSpan w:val="2"/>
            <w:noWrap w:val="0"/>
            <w:vAlign w:val="center"/>
          </w:tcPr>
          <w:p w14:paraId="78FDB06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注册资本</w:t>
            </w:r>
          </w:p>
          <w:p w14:paraId="46BA369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（万元）</w:t>
            </w:r>
          </w:p>
        </w:tc>
        <w:tc>
          <w:tcPr>
            <w:tcW w:w="1516" w:type="dxa"/>
            <w:gridSpan w:val="2"/>
            <w:noWrap w:val="0"/>
            <w:vAlign w:val="center"/>
          </w:tcPr>
          <w:p w14:paraId="1E50113D"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4E3B9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</w:trPr>
        <w:tc>
          <w:tcPr>
            <w:tcW w:w="1783" w:type="dxa"/>
            <w:noWrap w:val="0"/>
            <w:vAlign w:val="center"/>
          </w:tcPr>
          <w:p w14:paraId="573E589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企业资质</w:t>
            </w:r>
          </w:p>
        </w:tc>
        <w:tc>
          <w:tcPr>
            <w:tcW w:w="1618" w:type="dxa"/>
            <w:gridSpan w:val="2"/>
            <w:noWrap w:val="0"/>
            <w:vAlign w:val="center"/>
          </w:tcPr>
          <w:p w14:paraId="3A8062FB"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5F5529C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成立时间</w:t>
            </w:r>
          </w:p>
        </w:tc>
        <w:tc>
          <w:tcPr>
            <w:tcW w:w="4557" w:type="dxa"/>
            <w:gridSpan w:val="5"/>
            <w:noWrap w:val="0"/>
            <w:vAlign w:val="center"/>
          </w:tcPr>
          <w:p w14:paraId="152AF71D"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5016C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</w:trPr>
        <w:tc>
          <w:tcPr>
            <w:tcW w:w="1783" w:type="dxa"/>
            <w:noWrap w:val="0"/>
            <w:vAlign w:val="center"/>
          </w:tcPr>
          <w:p w14:paraId="0E7C2CB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法定代表人</w:t>
            </w:r>
          </w:p>
        </w:tc>
        <w:tc>
          <w:tcPr>
            <w:tcW w:w="1618" w:type="dxa"/>
            <w:gridSpan w:val="2"/>
            <w:noWrap w:val="0"/>
            <w:vAlign w:val="center"/>
          </w:tcPr>
          <w:p w14:paraId="6E9361F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1CB6BE0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联系电话</w:t>
            </w:r>
          </w:p>
        </w:tc>
        <w:tc>
          <w:tcPr>
            <w:tcW w:w="4557" w:type="dxa"/>
            <w:gridSpan w:val="5"/>
            <w:noWrap w:val="0"/>
            <w:vAlign w:val="center"/>
          </w:tcPr>
          <w:p w14:paraId="4D0963F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3AEF2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</w:trPr>
        <w:tc>
          <w:tcPr>
            <w:tcW w:w="1783" w:type="dxa"/>
            <w:noWrap w:val="0"/>
            <w:vAlign w:val="center"/>
          </w:tcPr>
          <w:p w14:paraId="2EA5FF5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授权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代表人</w:t>
            </w:r>
          </w:p>
        </w:tc>
        <w:tc>
          <w:tcPr>
            <w:tcW w:w="1618" w:type="dxa"/>
            <w:gridSpan w:val="2"/>
            <w:noWrap w:val="0"/>
            <w:vAlign w:val="center"/>
          </w:tcPr>
          <w:p w14:paraId="348191E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554E856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联系电话</w:t>
            </w:r>
          </w:p>
        </w:tc>
        <w:tc>
          <w:tcPr>
            <w:tcW w:w="4557" w:type="dxa"/>
            <w:gridSpan w:val="5"/>
            <w:noWrap w:val="0"/>
            <w:vAlign w:val="center"/>
          </w:tcPr>
          <w:p w14:paraId="62CA72D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12AFC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1783" w:type="dxa"/>
            <w:noWrap w:val="0"/>
            <w:vAlign w:val="center"/>
          </w:tcPr>
          <w:p w14:paraId="7BA925E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通讯地址</w:t>
            </w:r>
          </w:p>
        </w:tc>
        <w:tc>
          <w:tcPr>
            <w:tcW w:w="4650" w:type="dxa"/>
            <w:gridSpan w:val="5"/>
            <w:noWrap w:val="0"/>
            <w:vAlign w:val="center"/>
          </w:tcPr>
          <w:p w14:paraId="631C3AC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 w14:paraId="019810C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邮政编码</w:t>
            </w:r>
          </w:p>
        </w:tc>
        <w:tc>
          <w:tcPr>
            <w:tcW w:w="1493" w:type="dxa"/>
            <w:noWrap w:val="0"/>
            <w:vAlign w:val="center"/>
          </w:tcPr>
          <w:p w14:paraId="551A0B1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756F8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1783" w:type="dxa"/>
            <w:noWrap w:val="0"/>
            <w:vAlign w:val="center"/>
          </w:tcPr>
          <w:p w14:paraId="7AEF978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经营地址</w:t>
            </w:r>
          </w:p>
        </w:tc>
        <w:tc>
          <w:tcPr>
            <w:tcW w:w="4650" w:type="dxa"/>
            <w:gridSpan w:val="5"/>
            <w:noWrap w:val="0"/>
            <w:vAlign w:val="center"/>
          </w:tcPr>
          <w:p w14:paraId="20A6C67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 w14:paraId="2EA01FC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员工人数</w:t>
            </w:r>
          </w:p>
        </w:tc>
        <w:tc>
          <w:tcPr>
            <w:tcW w:w="1493" w:type="dxa"/>
            <w:noWrap w:val="0"/>
            <w:vAlign w:val="center"/>
          </w:tcPr>
          <w:p w14:paraId="3AAB560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30399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</w:trPr>
        <w:tc>
          <w:tcPr>
            <w:tcW w:w="1783" w:type="dxa"/>
            <w:noWrap w:val="0"/>
            <w:vAlign w:val="center"/>
          </w:tcPr>
          <w:p w14:paraId="2AFD2E6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电话号码</w:t>
            </w:r>
          </w:p>
        </w:tc>
        <w:tc>
          <w:tcPr>
            <w:tcW w:w="1612" w:type="dxa"/>
            <w:noWrap w:val="0"/>
            <w:vAlign w:val="center"/>
          </w:tcPr>
          <w:p w14:paraId="058F624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 w14:paraId="2F15129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传真号码</w:t>
            </w:r>
          </w:p>
        </w:tc>
        <w:tc>
          <w:tcPr>
            <w:tcW w:w="1607" w:type="dxa"/>
            <w:gridSpan w:val="2"/>
            <w:noWrap w:val="0"/>
            <w:vAlign w:val="center"/>
          </w:tcPr>
          <w:p w14:paraId="1B89D9F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 w14:paraId="0F535A4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电子邮件</w:t>
            </w:r>
          </w:p>
        </w:tc>
        <w:tc>
          <w:tcPr>
            <w:tcW w:w="1493" w:type="dxa"/>
            <w:noWrap w:val="0"/>
            <w:vAlign w:val="center"/>
          </w:tcPr>
          <w:p w14:paraId="36FB97E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74424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9383" w:type="dxa"/>
            <w:gridSpan w:val="9"/>
            <w:noWrap w:val="0"/>
            <w:vAlign w:val="top"/>
          </w:tcPr>
          <w:p w14:paraId="2EDCAC96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单位简介：</w:t>
            </w:r>
          </w:p>
          <w:p w14:paraId="7CE419F5"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4461670D"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4B6ABEF6"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5C5DB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9383" w:type="dxa"/>
            <w:gridSpan w:val="9"/>
            <w:noWrap w:val="0"/>
            <w:vAlign w:val="top"/>
          </w:tcPr>
          <w:p w14:paraId="2C126128"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其他说明：</w:t>
            </w:r>
          </w:p>
          <w:p w14:paraId="57BF3A6D"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5E665143"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70C92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</w:trPr>
        <w:tc>
          <w:tcPr>
            <w:tcW w:w="9383" w:type="dxa"/>
            <w:gridSpan w:val="9"/>
            <w:noWrap w:val="0"/>
            <w:vAlign w:val="top"/>
          </w:tcPr>
          <w:p w14:paraId="65385FBD"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7125E7C9">
            <w:pPr>
              <w:ind w:firstLine="482" w:firstLineChars="200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本申请单位承诺：以上信息真实无误，并对信息真实性承担法律责任。</w:t>
            </w:r>
          </w:p>
          <w:p w14:paraId="2942B914">
            <w:pP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  <w:p w14:paraId="55BF4491">
            <w:pPr>
              <w:wordWrap w:val="0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申请单位（盖章）：           </w:t>
            </w:r>
          </w:p>
          <w:p w14:paraId="039ABA98"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3E10265F">
            <w:pPr>
              <w:ind w:right="120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填表日期：    年   月  日</w:t>
            </w:r>
          </w:p>
        </w:tc>
      </w:tr>
    </w:tbl>
    <w:p w14:paraId="65C87934">
      <w:pPr>
        <w:spacing w:line="60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24"/>
        </w:rPr>
        <w:t>注：</w:t>
      </w:r>
      <w:r>
        <w:rPr>
          <w:rFonts w:hint="eastAsia" w:ascii="仿宋_GB2312" w:hAnsi="仿宋_GB2312" w:eastAsia="仿宋_GB2312" w:cs="仿宋_GB2312"/>
          <w:color w:val="000000"/>
          <w:sz w:val="24"/>
        </w:rPr>
        <w:t>以上表格中内容没有，请填</w:t>
      </w:r>
      <w:r>
        <w:rPr>
          <w:rFonts w:hint="eastAsia" w:ascii="仿宋_GB2312" w:hAnsi="仿宋_GB2312" w:eastAsia="仿宋_GB2312" w:cs="仿宋_GB2312"/>
          <w:b/>
          <w:color w:val="000000"/>
          <w:sz w:val="24"/>
        </w:rPr>
        <w:t>“无”</w:t>
      </w:r>
    </w:p>
    <w:sectPr>
      <w:pgSz w:w="11906" w:h="16838"/>
      <w:pgMar w:top="1780" w:right="1406" w:bottom="178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F88D3B"/>
    <w:multiLevelType w:val="singleLevel"/>
    <w:tmpl w:val="3DF88D3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6D1EA9"/>
    <w:rsid w:val="0B397468"/>
    <w:rsid w:val="106D1EA9"/>
    <w:rsid w:val="13523D2F"/>
    <w:rsid w:val="21C90A3A"/>
    <w:rsid w:val="56BE2413"/>
    <w:rsid w:val="61192828"/>
    <w:rsid w:val="65482685"/>
    <w:rsid w:val="66CD518A"/>
    <w:rsid w:val="71F8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paragraph" w:styleId="3">
    <w:name w:val="Body Text First Indent"/>
    <w:unhideWhenUsed/>
    <w:qFormat/>
    <w:uiPriority w:val="0"/>
    <w:pPr>
      <w:widowControl w:val="0"/>
      <w:spacing w:after="120" w:line="288" w:lineRule="auto"/>
      <w:ind w:firstLine="420" w:firstLineChars="100"/>
      <w:jc w:val="both"/>
    </w:pPr>
    <w:rPr>
      <w:rFonts w:hint="default" w:ascii="Times New Roman" w:hAnsi="Calibri" w:eastAsia="宋体" w:cs="Times New Roman"/>
      <w:kern w:val="2"/>
      <w:sz w:val="28"/>
      <w:szCs w:val="24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2359</Words>
  <Characters>2519</Characters>
  <Lines>0</Lines>
  <Paragraphs>0</Paragraphs>
  <TotalTime>44</TotalTime>
  <ScaleCrop>false</ScaleCrop>
  <LinksUpToDate>false</LinksUpToDate>
  <CharactersWithSpaces>2580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2025-06-13T08:49:00Z</dcterms:created>
  <dc:creator>admin</dc:creator>
  <cp:lastModifiedBy>admin</cp:lastModifiedBy>
  <dcterms:modified xsi:type="dcterms:W3CDTF">2025-06-19T08:24:27Z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5F5E4D171614498E8DBAB72C165FB60B_11</vt:lpwstr>
  </property>
  <property fmtid="{D5CDD505-2E9C-101B-9397-08002B2CF9AE}" pid="4" name="KSOTemplateDocerSaveRecord">
    <vt:lpwstr>eyJoZGlkIjoiMWE1OGQ0ZTVmOTg2NzIxOTlmODgzNGRkN2IyNjM5MGMifQ==</vt:lpwstr>
  </property>
</Properties>
</file>